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D6" w:rsidRDefault="00FF34D6" w:rsidP="00FF34D6">
      <w:pPr>
        <w:pStyle w:val="Normaalweb"/>
        <w:rPr>
          <w:rFonts w:ascii="Open Sans" w:hAnsi="Open Sans" w:cs="Arial"/>
          <w:color w:val="333333"/>
          <w:sz w:val="21"/>
          <w:szCs w:val="21"/>
        </w:rPr>
      </w:pPr>
      <w:r>
        <w:rPr>
          <w:rStyle w:val="ilctextinlineimportant"/>
          <w:rFonts w:ascii="Open Sans" w:hAnsi="Open Sans" w:cs="Arial"/>
          <w:b/>
          <w:bCs/>
          <w:color w:val="333333"/>
          <w:sz w:val="21"/>
          <w:szCs w:val="21"/>
        </w:rPr>
        <w:t xml:space="preserve">Symposium Brabant Academie 31 mei 2018 </w:t>
      </w:r>
    </w:p>
    <w:p w:rsidR="00FF34D6" w:rsidRDefault="00FF34D6" w:rsidP="00FF34D6">
      <w:pPr>
        <w:pStyle w:val="Normaalweb"/>
        <w:rPr>
          <w:rFonts w:ascii="Open Sans" w:hAnsi="Open Sans" w:cs="Arial"/>
          <w:color w:val="333333"/>
          <w:sz w:val="21"/>
          <w:szCs w:val="21"/>
        </w:rPr>
      </w:pP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In juli 2017 is de Brabant Academie opgericht door GGZ Oost Brabant, Reinier van Arkel, GGZ Breburg en GGZ WNB. Doel van de Brabant Academie is het samen werken aan innovaties in de zorg middels samenwerking op het gebied van opleiding en onderzoek.</w:t>
      </w:r>
    </w:p>
    <w:p w:rsidR="00FF34D6" w:rsidRDefault="00FF34D6" w:rsidP="00FF34D6">
      <w:pPr>
        <w:pStyle w:val="Normaalweb"/>
        <w:rPr>
          <w:rFonts w:ascii="Open Sans" w:hAnsi="Open Sans" w:cs="Arial"/>
          <w:color w:val="333333"/>
          <w:sz w:val="21"/>
          <w:szCs w:val="21"/>
        </w:rPr>
      </w:pP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We willen u van harte uitnodigen voor het symposium van de Brabant Academie op 31 mei 2018, een dag vol interessante sprekers van de vier verschillende organisaties. Dit symposium zal in het teken staan van ‘Leren van elkaar: wetenschappelijk onderzoek in de praktijk’.</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Tijdens deze dag zal er ook een informatiemarkt met verschillende stands staan en zullen er posterpresentaties hangen.</w:t>
      </w:r>
    </w:p>
    <w:p w:rsidR="00FF34D6" w:rsidRDefault="00FF34D6" w:rsidP="00FF34D6">
      <w:pPr>
        <w:pStyle w:val="Normaalweb"/>
        <w:rPr>
          <w:rFonts w:ascii="Open Sans" w:hAnsi="Open Sans" w:cs="Arial"/>
          <w:color w:val="333333"/>
          <w:sz w:val="21"/>
          <w:szCs w:val="21"/>
        </w:rPr>
      </w:pP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Het symposium wordt begeleid door dagvoorzitter Ariëtte van Reekum. Zij is psychiater en lid Raad van Bestuur bij GGZ Breburg. Daarnaast is ze een van de bestuurlijke kartrekkers van de Brabant Academie.</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“De combinatie van opleiden én onderzoek maakt de Brabant Academie uniek. Onderzoekers gedijen nu eenmaal het best in een open omgeving waarin zij samen nieuwe ideeën kunnen verkennen,” aldus Ariëtte van Reekum, “en dat is precies wat de Brabant Academie biedt.”</w:t>
      </w:r>
    </w:p>
    <w:p w:rsidR="00FF34D6" w:rsidRDefault="00FF34D6" w:rsidP="00FF34D6">
      <w:pPr>
        <w:pStyle w:val="Normaalweb"/>
        <w:rPr>
          <w:rFonts w:ascii="Open Sans" w:hAnsi="Open Sans" w:cs="Arial"/>
          <w:color w:val="333333"/>
          <w:sz w:val="21"/>
          <w:szCs w:val="21"/>
        </w:rPr>
      </w:pPr>
    </w:p>
    <w:p w:rsidR="00FF34D6" w:rsidRDefault="00FF34D6" w:rsidP="00FF34D6">
      <w:pPr>
        <w:pStyle w:val="Normaalweb"/>
        <w:rPr>
          <w:rFonts w:ascii="Open Sans" w:hAnsi="Open Sans" w:cs="Arial"/>
          <w:color w:val="333333"/>
          <w:sz w:val="21"/>
          <w:szCs w:val="21"/>
        </w:rPr>
      </w:pPr>
      <w:r>
        <w:rPr>
          <w:rStyle w:val="ilctextinlinestrong1"/>
          <w:rFonts w:ascii="Open Sans" w:hAnsi="Open Sans" w:cs="Arial"/>
          <w:color w:val="333333"/>
          <w:sz w:val="21"/>
          <w:szCs w:val="21"/>
        </w:rPr>
        <w:t>Programma</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10.00 uur – 10.30 uur   Opening door dagvoorzitter Ariëtte van Reekum</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10.30 uur – 11.00 uur   Ontwikkeling en onderzoek: een gouden combinatie</w:t>
      </w:r>
    </w:p>
    <w:p w:rsidR="00FF34D6" w:rsidRDefault="00FF34D6" w:rsidP="00FF34D6">
      <w:pPr>
        <w:pStyle w:val="Normaalweb"/>
        <w:ind w:left="2124" w:firstLine="36"/>
        <w:rPr>
          <w:rFonts w:ascii="Open Sans" w:hAnsi="Open Sans" w:cs="Arial"/>
          <w:color w:val="333333"/>
          <w:sz w:val="21"/>
          <w:szCs w:val="21"/>
        </w:rPr>
      </w:pPr>
      <w:r>
        <w:rPr>
          <w:rStyle w:val="ilctextinlineemph"/>
          <w:rFonts w:ascii="Open Sans" w:hAnsi="Open Sans" w:cs="Arial"/>
          <w:color w:val="333333"/>
          <w:sz w:val="21"/>
          <w:szCs w:val="21"/>
        </w:rPr>
        <w:t>Dr. Yolande Voskes</w:t>
      </w:r>
      <w:r>
        <w:rPr>
          <w:rFonts w:ascii="Open Sans" w:hAnsi="Open Sans" w:cs="Arial"/>
          <w:color w:val="333333"/>
          <w:sz w:val="21"/>
          <w:szCs w:val="21"/>
        </w:rPr>
        <w:t xml:space="preserve">, </w:t>
      </w:r>
      <w:r>
        <w:rPr>
          <w:rStyle w:val="ilctextinlineemph"/>
          <w:rFonts w:ascii="Open Sans" w:hAnsi="Open Sans" w:cs="Arial"/>
          <w:color w:val="333333"/>
          <w:sz w:val="21"/>
          <w:szCs w:val="21"/>
        </w:rPr>
        <w:t>GGZ Breburg, senior o</w:t>
      </w:r>
      <w:r>
        <w:rPr>
          <w:rStyle w:val="ilctextinlineemph"/>
          <w:rFonts w:ascii="Open Sans" w:hAnsi="Open Sans" w:cs="Arial"/>
          <w:color w:val="333333"/>
          <w:sz w:val="21"/>
          <w:szCs w:val="21"/>
        </w:rPr>
        <w:t xml:space="preserve">nderzoeker, Universitair docent </w:t>
      </w:r>
      <w:r>
        <w:rPr>
          <w:rStyle w:val="ilctextinlineemph"/>
          <w:rFonts w:ascii="Open Sans" w:hAnsi="Open Sans" w:cs="Arial"/>
          <w:color w:val="333333"/>
          <w:sz w:val="21"/>
          <w:szCs w:val="21"/>
        </w:rPr>
        <w:t>VUmc</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11.00 uur – 11.15 uur   Pauze</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 xml:space="preserve">11.15 uur -  11.45 uur    Van goed naar beter: de integratie van innovatie, onderzoek  en specialistische zorg </w:t>
      </w:r>
      <w:r>
        <w:rPr>
          <w:rFonts w:ascii="Open Sans" w:hAnsi="Open Sans" w:cs="Arial"/>
          <w:color w:val="333333"/>
          <w:sz w:val="21"/>
          <w:szCs w:val="21"/>
        </w:rPr>
        <w:t xml:space="preserve">    </w:t>
      </w:r>
      <w:bookmarkStart w:id="0" w:name="_GoBack"/>
      <w:bookmarkEnd w:id="0"/>
      <w:r>
        <w:rPr>
          <w:rFonts w:ascii="Open Sans" w:hAnsi="Open Sans" w:cs="Arial"/>
          <w:color w:val="333333"/>
          <w:sz w:val="21"/>
          <w:szCs w:val="21"/>
        </w:rPr>
        <w:t>voor depressieve adolescenten</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 xml:space="preserve">                                         </w:t>
      </w:r>
      <w:r>
        <w:rPr>
          <w:rStyle w:val="ilctextinlineemph"/>
          <w:rFonts w:ascii="Open Sans" w:hAnsi="Open Sans" w:cs="Arial"/>
          <w:color w:val="333333"/>
          <w:sz w:val="21"/>
          <w:szCs w:val="21"/>
        </w:rPr>
        <w:t>Dr. Daan Creemers, GGZ Oost Brabant, klinisch psycholoog i.o, coördinator onderzoekslijn Internaliserende problemen bij kinderen en adolescenten</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11.45 uur – 12.15 uur   De therapeutische relatie met cliënten met een antisociale persoonlijkheidsstoornis. Wat moet je als therapeut in huis hebben?</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 xml:space="preserve">                                         </w:t>
      </w:r>
      <w:r>
        <w:rPr>
          <w:rStyle w:val="ilctextinlineemph"/>
          <w:rFonts w:ascii="Open Sans" w:hAnsi="Open Sans" w:cs="Arial"/>
          <w:color w:val="333333"/>
          <w:sz w:val="21"/>
          <w:szCs w:val="21"/>
        </w:rPr>
        <w:t>Dr. Arno van Dam, GGZ Westelijk Noord-Brabant, klinisch psycholoog, science practitioner Tranzo, Tilburg University</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12.15 uur – 12.45 uur   De ouder-kindrelatie bij ernstig getraumatiseerde cliënten: Aangrijpingspunten voor behandeling.</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 xml:space="preserve">                                         </w:t>
      </w:r>
      <w:r>
        <w:rPr>
          <w:rStyle w:val="ilctextinlineemph"/>
          <w:rFonts w:ascii="Open Sans" w:hAnsi="Open Sans" w:cs="Arial"/>
          <w:color w:val="333333"/>
          <w:sz w:val="21"/>
          <w:szCs w:val="21"/>
        </w:rPr>
        <w:t>Dr. Mr. Elisa van Ee – Reinier van Arkel, klinisch psycholoog en senior onderzoeker bij Psycho traumacentrum Zuid Nederland </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12.45 uur – 13.45 uur   Lunch</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13:45 uur – 14:45 uur   Workshop ronde 1</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14.45 uur – 15.00 uur   Korte pauze</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15:00 uur – 16:00 uur   Workshop ronde 2</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16:00 uur – 17.00 uur   Plenaire afsluiting door Rob Scheepers</w:t>
      </w:r>
    </w:p>
    <w:p w:rsidR="00FF34D6" w:rsidRDefault="00FF34D6" w:rsidP="00FF34D6">
      <w:pPr>
        <w:pStyle w:val="Normaalweb"/>
        <w:rPr>
          <w:rFonts w:ascii="Open Sans" w:hAnsi="Open Sans" w:cs="Arial"/>
          <w:color w:val="333333"/>
          <w:sz w:val="21"/>
          <w:szCs w:val="21"/>
        </w:rPr>
      </w:pPr>
      <w:r>
        <w:rPr>
          <w:rFonts w:ascii="Open Sans" w:hAnsi="Open Sans" w:cs="Arial"/>
          <w:color w:val="333333"/>
          <w:sz w:val="21"/>
          <w:szCs w:val="21"/>
        </w:rPr>
        <w:t>17:00 uur                        Hapje/drankje</w:t>
      </w:r>
    </w:p>
    <w:p w:rsidR="00E656BD" w:rsidRPr="00DA1E00" w:rsidRDefault="00E656BD" w:rsidP="00DA1E00"/>
    <w:sectPr w:rsidR="00E656BD"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D6"/>
    <w:rsid w:val="000F15E2"/>
    <w:rsid w:val="001D0F50"/>
    <w:rsid w:val="002F024C"/>
    <w:rsid w:val="003A6CDD"/>
    <w:rsid w:val="00661D81"/>
    <w:rsid w:val="00735856"/>
    <w:rsid w:val="007426B1"/>
    <w:rsid w:val="008F2055"/>
    <w:rsid w:val="008F21E8"/>
    <w:rsid w:val="009568AA"/>
    <w:rsid w:val="009B7BBE"/>
    <w:rsid w:val="00AB5C2F"/>
    <w:rsid w:val="00BD6CB5"/>
    <w:rsid w:val="00CF1B18"/>
    <w:rsid w:val="00DA1E00"/>
    <w:rsid w:val="00E656BD"/>
    <w:rsid w:val="00FF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Normaalweb">
    <w:name w:val="Normal (Web)"/>
    <w:basedOn w:val="Standaard"/>
    <w:uiPriority w:val="99"/>
    <w:semiHidden/>
    <w:unhideWhenUsed/>
    <w:rsid w:val="00FF34D6"/>
    <w:rPr>
      <w:rFonts w:ascii="Times New Roman" w:eastAsia="Times New Roman" w:hAnsi="Times New Roman"/>
      <w:sz w:val="24"/>
      <w:szCs w:val="24"/>
    </w:rPr>
  </w:style>
  <w:style w:type="character" w:customStyle="1" w:styleId="ilctextinlinestrong1">
    <w:name w:val="ilc_text_inline_strong1"/>
    <w:basedOn w:val="Standaardalinea-lettertype"/>
    <w:rsid w:val="00FF34D6"/>
    <w:rPr>
      <w:b/>
      <w:bCs/>
    </w:rPr>
  </w:style>
  <w:style w:type="character" w:customStyle="1" w:styleId="ilctextinlineemph">
    <w:name w:val="ilc_text_inline_emph"/>
    <w:basedOn w:val="Standaardalinea-lettertype"/>
    <w:rsid w:val="00FF34D6"/>
    <w:rPr>
      <w:i/>
      <w:iCs/>
    </w:rPr>
  </w:style>
  <w:style w:type="character" w:customStyle="1" w:styleId="ilctextinlineimportant">
    <w:name w:val="ilc_text_inline_important"/>
    <w:basedOn w:val="Standaardalinea-lettertype"/>
    <w:rsid w:val="00FF34D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Normaalweb">
    <w:name w:val="Normal (Web)"/>
    <w:basedOn w:val="Standaard"/>
    <w:uiPriority w:val="99"/>
    <w:semiHidden/>
    <w:unhideWhenUsed/>
    <w:rsid w:val="00FF34D6"/>
    <w:rPr>
      <w:rFonts w:ascii="Times New Roman" w:eastAsia="Times New Roman" w:hAnsi="Times New Roman"/>
      <w:sz w:val="24"/>
      <w:szCs w:val="24"/>
    </w:rPr>
  </w:style>
  <w:style w:type="character" w:customStyle="1" w:styleId="ilctextinlinestrong1">
    <w:name w:val="ilc_text_inline_strong1"/>
    <w:basedOn w:val="Standaardalinea-lettertype"/>
    <w:rsid w:val="00FF34D6"/>
    <w:rPr>
      <w:b/>
      <w:bCs/>
    </w:rPr>
  </w:style>
  <w:style w:type="character" w:customStyle="1" w:styleId="ilctextinlineemph">
    <w:name w:val="ilc_text_inline_emph"/>
    <w:basedOn w:val="Standaardalinea-lettertype"/>
    <w:rsid w:val="00FF34D6"/>
    <w:rPr>
      <w:i/>
      <w:iCs/>
    </w:rPr>
  </w:style>
  <w:style w:type="character" w:customStyle="1" w:styleId="ilctextinlineimportant">
    <w:name w:val="ilc_text_inline_important"/>
    <w:basedOn w:val="Standaardalinea-lettertype"/>
    <w:rsid w:val="00FF34D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6160">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16CA0423.dotm</Template>
  <TotalTime>3</TotalTime>
  <Pages>1</Pages>
  <Words>358</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HMLH (Hedi)</dc:creator>
  <cp:lastModifiedBy>Eggenhuizen - Giebels HMLH (Hedi)</cp:lastModifiedBy>
  <cp:revision>1</cp:revision>
  <dcterms:created xsi:type="dcterms:W3CDTF">2018-04-24T08:40:00Z</dcterms:created>
  <dcterms:modified xsi:type="dcterms:W3CDTF">2018-04-24T08:43:00Z</dcterms:modified>
</cp:coreProperties>
</file>